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</w:pBd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0.0" w:type="dxa"/>
        <w:tblBorders>
          <w:top w:color="548dd4" w:space="0" w:sz="4" w:val="single"/>
          <w:left w:color="548dd4" w:space="0" w:sz="4" w:val="single"/>
          <w:bottom w:color="548dd4" w:space="0" w:sz="4" w:val="single"/>
          <w:right w:color="548dd4" w:space="0" w:sz="4" w:val="single"/>
          <w:insideH w:color="548dd4" w:space="0" w:sz="4" w:val="single"/>
          <w:insideV w:color="548dd4" w:space="0" w:sz="4" w:val="single"/>
        </w:tblBorders>
        <w:tblLayout w:type="fixed"/>
        <w:tblLook w:val="0400"/>
      </w:tblPr>
      <w:tblGrid>
        <w:gridCol w:w="10140"/>
        <w:tblGridChange w:id="0">
          <w:tblGrid>
            <w:gridCol w:w="1014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f243e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About Us: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North Tyneside Art Studio uses art and creativity to improve the lives of people experiencing mental health issues.  The studio offers a safe space where people develop the confidence and resilience to try new things, learn new skills and form friendships and networks as part of a friendly and welcoming community.  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 work with individuals to agree goals and pathways that link art and creativity to better mental health. 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Studio is available to people living in North Tyneside who are experiencing mental health problems and are often facing multiple disadvantages and social isolation.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Joining the Studio – becoming a member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 become a member of the Studio we ask you to - 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Complete and sign this referral form, and have it countersigned by a health or social care professional (e.g your GP, CPN, Social Worker) or by an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approved partner,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e.g Social Prescribing. 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Attend a short Induction session which provides you with an overview of the Studio’s Code of Conduct (set out by our Members) and a few health and safety guidelines. Our induction is followed by a creative session to get you on your way.</w:t>
            </w:r>
          </w:p>
          <w:p w:rsidR="00000000" w:rsidDel="00000000" w:rsidP="00000000" w:rsidRDefault="00000000" w:rsidRPr="00000000" w14:paraId="0000000E">
            <w:pPr>
              <w:ind w:left="7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Induction is followed by our New Starters Intro Workshops to get you on your way. 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 encourage all new members to take part in this 4 week creative programme. The programme enables you to learn skills in a range of different artforms, become confident in art making and supports individuals in the initial stages of getting to know the studio.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spacing w:after="12" w:before="12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Opening Hours &amp; Contact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 to Fri:  9.30am to 4.30pm; Saturday:  9.30am – 3.30pm (currently working to reduced hours due to covid-19)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color w:val="3333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Tel:               </w:t>
            </w:r>
            <w:r w:rsidDel="00000000" w:rsidR="00000000" w:rsidRPr="00000000">
              <w:rPr>
                <w:color w:val="3333ff"/>
                <w:sz w:val="28"/>
                <w:szCs w:val="28"/>
                <w:rtl w:val="0"/>
              </w:rPr>
              <w:t xml:space="preserve">0191 2961156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color w:val="3333ff"/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Address:     </w:t>
            </w:r>
            <w:r w:rsidDel="00000000" w:rsidR="00000000" w:rsidRPr="00000000">
              <w:rPr>
                <w:color w:val="3333ff"/>
                <w:sz w:val="28"/>
                <w:szCs w:val="28"/>
                <w:rtl w:val="0"/>
              </w:rPr>
              <w:t xml:space="preserve">Linskill Centre, Linskill Terrace, North Shields NE30 2AY.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Email:          </w:t>
            </w:r>
            <w:hyperlink r:id="rId7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rtl w:val="0"/>
                </w:rPr>
                <w:t xml:space="preserve">info.ntartstudio@gmail.com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Website:     </w:t>
            </w:r>
            <w:hyperlink r:id="rId8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rtl w:val="0"/>
                </w:rPr>
                <w:t xml:space="preserve">www.northtynesideartstudio.org.uk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ind w:left="-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4590"/>
        <w:gridCol w:w="3555"/>
        <w:tblGridChange w:id="0">
          <w:tblGrid>
            <w:gridCol w:w="1905"/>
            <w:gridCol w:w="4590"/>
            <w:gridCol w:w="3555"/>
          </w:tblGrid>
        </w:tblGridChange>
      </w:tblGrid>
      <w:tr>
        <w:trPr>
          <w:trHeight w:val="480" w:hRule="atLeast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About you -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Telephone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left="-36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10.0" w:type="dxa"/>
        <w:jc w:val="left"/>
        <w:tblInd w:w="0.0" w:type="dxa"/>
        <w:tblBorders>
          <w:top w:color="4bacc6" w:space="0" w:sz="8" w:val="single"/>
          <w:left w:color="000000" w:space="0" w:sz="4" w:val="single"/>
          <w:bottom w:color="4bacc6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285"/>
        <w:gridCol w:w="3690"/>
        <w:gridCol w:w="420"/>
        <w:gridCol w:w="765"/>
        <w:gridCol w:w="105"/>
        <w:gridCol w:w="3180"/>
        <w:tblGridChange w:id="0">
          <w:tblGrid>
            <w:gridCol w:w="1665"/>
            <w:gridCol w:w="285"/>
            <w:gridCol w:w="3690"/>
            <w:gridCol w:w="420"/>
            <w:gridCol w:w="765"/>
            <w:gridCol w:w="105"/>
            <w:gridCol w:w="3180"/>
          </w:tblGrid>
        </w:tblGridChange>
      </w:tblGrid>
      <w:tr>
        <w:trPr>
          <w:trHeight w:val="1080" w:hRule="atLeast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Referral Partner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NOTE: to be completed and signed by a health or social care professional (e.g, GP, CPN, Social Worker) or by a representative of an approved partner organisation: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INSERT NAME: ..................................................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is seeking a referral to NTAS to participate in creative and artistic opportunities to improve their mental health and wellbeing. 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 NEED YOU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to support this referral and we would ask you to confirm and complete the following sections.  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E">
            <w:pPr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Your Name</w:t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Position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Organisation</w:t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fffff" w:val="clear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provide information relevant to this referral?</w:t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fffff" w:val="clear"/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am of the opinion that this person’s Mental Health and Wellbeing may improve from attending and participating at North Tyneside Art Studio.</w:t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Signed</w:t>
            </w:r>
          </w:p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7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709" w:top="1440" w:left="1080" w:right="10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1557"/>
      </w:tabs>
      <w:spacing w:after="0" w:before="0" w:line="240" w:lineRule="auto"/>
      <w:ind w:left="0" w:right="0" w:firstLine="0"/>
      <w:jc w:val="left"/>
      <w:rPr>
        <w:b w:val="1"/>
        <w:sz w:val="48"/>
        <w:szCs w:val="4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-114299</wp:posOffset>
          </wp:positionH>
          <wp:positionV relativeFrom="paragraph">
            <wp:posOffset>9525</wp:posOffset>
          </wp:positionV>
          <wp:extent cx="729690" cy="644842"/>
          <wp:effectExtent b="0" l="0" r="0" t="0"/>
          <wp:wrapSquare wrapText="bothSides" distB="0" distT="0" distL="114300" distR="114300"/>
          <wp:docPr descr="N:\Documents\Art Studio Docs\Branding\colour-logo.png" id="2" name="image1.png"/>
          <a:graphic>
            <a:graphicData uri="http://schemas.openxmlformats.org/drawingml/2006/picture">
              <pic:pic>
                <pic:nvPicPr>
                  <pic:cNvPr descr="N:\Documents\Art Studio Docs\Branding\colour-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9690" cy="64484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1557"/>
      </w:tabs>
      <w:spacing w:after="0" w:before="0" w:line="240" w:lineRule="auto"/>
      <w:ind w:left="0" w:right="0" w:firstLine="72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North Tyneside Art Studio:</w:t>
    </w:r>
    <w:r w:rsidDel="00000000" w:rsidR="00000000" w:rsidRPr="00000000">
      <w:rPr>
        <w:b w:val="1"/>
        <w:sz w:val="48"/>
        <w:szCs w:val="48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Referral</w:t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1557"/>
      </w:tabs>
      <w:spacing w:after="0" w:before="0" w:line="240" w:lineRule="auto"/>
      <w:ind w:left="0" w:right="0" w:firstLine="720"/>
      <w:jc w:val="center"/>
      <w:rPr>
        <w:b w:val="1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342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78729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8729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8729A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78729A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4F68EC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Ind w:w="0.0" w:type="dxa"/>
      <w:tblBorders>
        <w:top w:color="000000" w:space="0" w:sz="8" w:themeColor="text1" w:val="single"/>
        <w:bottom w:color="000000" w:space="0" w:sz="8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1">
    <w:name w:val="Light Shading Accent 1"/>
    <w:basedOn w:val="TableNormal"/>
    <w:uiPriority w:val="60"/>
    <w:rsid w:val="004F68EC"/>
    <w:pPr>
      <w:spacing w:after="0" w:line="240" w:lineRule="auto"/>
    </w:pPr>
    <w:rPr>
      <w:color w:val="365f91" w:themeColor="accent1" w:themeShade="0000BF"/>
    </w:rPr>
    <w:tblPr>
      <w:tblStyleRowBandSize w:val="1"/>
      <w:tblStyleColBandSize w:val="1"/>
      <w:tblInd w:w="0.0" w:type="dxa"/>
      <w:tblBorders>
        <w:top w:color="4f81bd" w:space="0" w:sz="8" w:themeColor="accent1" w:val="single"/>
        <w:bottom w:color="4f81bd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table" w:styleId="LightShading-Accent2">
    <w:name w:val="Light Shading Accent 2"/>
    <w:basedOn w:val="TableNormal"/>
    <w:uiPriority w:val="60"/>
    <w:rsid w:val="004F68EC"/>
    <w:pPr>
      <w:spacing w:after="0" w:line="240" w:lineRule="auto"/>
    </w:pPr>
    <w:rPr>
      <w:color w:val="943634" w:themeColor="accent2" w:themeShade="0000BF"/>
    </w:rPr>
    <w:tblPr>
      <w:tblStyleRowBandSize w:val="1"/>
      <w:tblStyleColBandSize w:val="1"/>
      <w:tblInd w:w="0.0" w:type="dxa"/>
      <w:tblBorders>
        <w:top w:color="c0504d" w:space="0" w:sz="8" w:themeColor="accent2" w:val="single"/>
        <w:bottom w:color="c0504d" w:space="0" w:sz="8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</w:style>
  <w:style w:type="table" w:styleId="LightShading-Accent3">
    <w:name w:val="Light Shading Accent 3"/>
    <w:basedOn w:val="TableNormal"/>
    <w:uiPriority w:val="60"/>
    <w:rsid w:val="004F68EC"/>
    <w:pPr>
      <w:spacing w:after="0" w:line="240" w:lineRule="auto"/>
    </w:pPr>
    <w:rPr>
      <w:color w:val="76923c" w:themeColor="accent3" w:themeShade="0000BF"/>
    </w:rPr>
    <w:tblPr>
      <w:tblStyleRowBandSize w:val="1"/>
      <w:tblStyleColBandSize w:val="1"/>
      <w:tblInd w:w="0.0" w:type="dxa"/>
      <w:tblBorders>
        <w:top w:color="9bbb59" w:space="0" w:sz="8" w:themeColor="accent3" w:val="single"/>
        <w:bottom w:color="9bbb59" w:space="0" w:sz="8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</w:style>
  <w:style w:type="table" w:styleId="LightShading-Accent4">
    <w:name w:val="Light Shading Accent 4"/>
    <w:basedOn w:val="TableNormal"/>
    <w:uiPriority w:val="60"/>
    <w:rsid w:val="004F68EC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  <w:tblInd w:w="0.0" w:type="dxa"/>
      <w:tblBorders>
        <w:top w:color="8064a2" w:space="0" w:sz="8" w:themeColor="accent4" w:val="single"/>
        <w:bottom w:color="8064a2" w:space="0" w:sz="8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table" w:styleId="LightShading-Accent5">
    <w:name w:val="Light Shading Accent 5"/>
    <w:basedOn w:val="TableNormal"/>
    <w:uiPriority w:val="60"/>
    <w:rsid w:val="004F68EC"/>
    <w:pPr>
      <w:spacing w:after="0" w:line="240" w:lineRule="auto"/>
    </w:pPr>
    <w:rPr>
      <w:color w:val="31849b" w:themeColor="accent5" w:themeShade="0000BF"/>
    </w:rPr>
    <w:tblPr>
      <w:tblStyleRowBandSize w:val="1"/>
      <w:tblStyleColBandSize w:val="1"/>
      <w:tblInd w:w="0.0" w:type="dxa"/>
      <w:tblBorders>
        <w:top w:color="4bacc6" w:space="0" w:sz="8" w:themeColor="accent5" w:val="single"/>
        <w:bottom w:color="4bacc6" w:space="0" w:sz="8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</w:style>
  <w:style w:type="paragraph" w:styleId="Header">
    <w:name w:val="header"/>
    <w:basedOn w:val="Normal"/>
    <w:link w:val="HeaderChar"/>
    <w:uiPriority w:val="99"/>
    <w:semiHidden w:val="1"/>
    <w:unhideWhenUsed w:val="1"/>
    <w:rsid w:val="00A11F2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A11F2A"/>
  </w:style>
  <w:style w:type="paragraph" w:styleId="Footer">
    <w:name w:val="footer"/>
    <w:basedOn w:val="Normal"/>
    <w:link w:val="FooterChar"/>
    <w:uiPriority w:val="99"/>
    <w:semiHidden w:val="1"/>
    <w:unhideWhenUsed w:val="1"/>
    <w:rsid w:val="00A11F2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A11F2A"/>
  </w:style>
  <w:style w:type="paragraph" w:styleId="ListParagraph">
    <w:name w:val="List Paragraph"/>
    <w:basedOn w:val="Normal"/>
    <w:uiPriority w:val="34"/>
    <w:qFormat w:val="1"/>
    <w:rsid w:val="00E5373B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64C9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.ntartstudio@gmail.com" TargetMode="External"/><Relationship Id="rId8" Type="http://schemas.openxmlformats.org/officeDocument/2006/relationships/hyperlink" Target="http://www.northtynesideartstudio.org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cCo2UUTvxjPpslbJPyarb29mg==">AMUW2mUqBxloGogu9YaE6Qkrp+SEWwhl4Hi6vBOMMiPXrrPPvIKSU86HljlvSYuvbO4nFGab1XwNz822rNFxwIQDwuwJOIYluKvZi7vkjg00ioP5mtQJE2I=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2018-11-09T15:16:00Z</dcterms:created>
  <dc:creator>Andrea</dc:creator>
</cp:coreProperties>
</file>